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1D1C" w14:textId="77777777" w:rsidR="00896C6C" w:rsidRPr="005068FA" w:rsidRDefault="00896C6C" w:rsidP="00764CA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68FA">
        <w:rPr>
          <w:rFonts w:ascii="Arial" w:hAnsi="Arial" w:cs="Arial"/>
          <w:b/>
          <w:noProof/>
          <w:color w:val="1F4E79" w:themeColor="accent1" w:themeShade="80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BE73D55" wp14:editId="3128C424">
            <wp:simplePos x="0" y="0"/>
            <wp:positionH relativeFrom="margin">
              <wp:align>right</wp:align>
            </wp:positionH>
            <wp:positionV relativeFrom="paragraph">
              <wp:posOffset>-513715</wp:posOffset>
            </wp:positionV>
            <wp:extent cx="1845082" cy="514108"/>
            <wp:effectExtent l="0" t="0" r="3175" b="635"/>
            <wp:wrapNone/>
            <wp:docPr id="2" name="Grafik 2" descr="T:\Abteilung 3\Referat 31\_Ref31_2016\Homepage\LOGO neu\verwenden\Logo_SA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teilung 3\Referat 31\_Ref31_2016\Homepage\LOGO neu\verwenden\Logo_SAD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82" cy="5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CA1E7" w14:textId="77777777" w:rsidR="00764CAA" w:rsidRPr="005068FA" w:rsidRDefault="00896C6C" w:rsidP="00896C6C">
      <w:pPr>
        <w:rPr>
          <w:rFonts w:ascii="Arial" w:hAnsi="Arial" w:cs="Arial"/>
          <w:b/>
          <w:sz w:val="24"/>
          <w:szCs w:val="24"/>
        </w:rPr>
      </w:pPr>
      <w:r w:rsidRPr="005068FA">
        <w:rPr>
          <w:rFonts w:ascii="Arial" w:hAnsi="Arial" w:cs="Arial"/>
          <w:b/>
          <w:sz w:val="24"/>
          <w:szCs w:val="24"/>
        </w:rPr>
        <w:t>Demografie in Zahlen</w:t>
      </w:r>
    </w:p>
    <w:p w14:paraId="04FBCF99" w14:textId="77777777" w:rsidR="00AE2F64" w:rsidRPr="005068FA" w:rsidRDefault="00AE2F64" w:rsidP="00896C6C">
      <w:pPr>
        <w:rPr>
          <w:rFonts w:ascii="Arial" w:hAnsi="Arial" w:cs="Arial"/>
          <w:b/>
          <w:sz w:val="24"/>
          <w:szCs w:val="24"/>
        </w:rPr>
      </w:pPr>
    </w:p>
    <w:p w14:paraId="21C6008A" w14:textId="0E5AE427" w:rsidR="00DA16AF" w:rsidRPr="005068FA" w:rsidRDefault="00DA16AF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737">
        <w:rPr>
          <w:rFonts w:ascii="Arial" w:hAnsi="Arial" w:cs="Arial"/>
          <w:b/>
          <w:color w:val="FF0000"/>
          <w:sz w:val="24"/>
          <w:szCs w:val="24"/>
        </w:rPr>
        <w:t>40,8 Prozent</w:t>
      </w:r>
      <w:r w:rsidRPr="007E04F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68FA">
        <w:rPr>
          <w:rFonts w:ascii="Arial" w:hAnsi="Arial" w:cs="Arial"/>
          <w:sz w:val="24"/>
          <w:szCs w:val="24"/>
        </w:rPr>
        <w:t xml:space="preserve">– so hoch war der Anteil der </w:t>
      </w:r>
      <w:proofErr w:type="spellStart"/>
      <w:proofErr w:type="gramStart"/>
      <w:r w:rsidRPr="005068FA">
        <w:rPr>
          <w:rFonts w:ascii="Arial" w:hAnsi="Arial" w:cs="Arial"/>
          <w:sz w:val="24"/>
          <w:szCs w:val="24"/>
        </w:rPr>
        <w:t>Thüringer:innen</w:t>
      </w:r>
      <w:proofErr w:type="spellEnd"/>
      <w:proofErr w:type="gramEnd"/>
      <w:r w:rsidR="00C10F21">
        <w:rPr>
          <w:rFonts w:ascii="Arial" w:hAnsi="Arial" w:cs="Arial"/>
          <w:sz w:val="24"/>
          <w:szCs w:val="24"/>
        </w:rPr>
        <w:t xml:space="preserve"> ab 14 Jahren</w:t>
      </w:r>
      <w:r w:rsidRPr="005068FA">
        <w:rPr>
          <w:rFonts w:ascii="Arial" w:hAnsi="Arial" w:cs="Arial"/>
          <w:sz w:val="24"/>
          <w:szCs w:val="24"/>
        </w:rPr>
        <w:t>, die sich im Jahr 2019 ehrenamtlich engagierten. Dami</w:t>
      </w:r>
      <w:r w:rsidR="007E04FD">
        <w:rPr>
          <w:rFonts w:ascii="Arial" w:hAnsi="Arial" w:cs="Arial"/>
          <w:sz w:val="24"/>
          <w:szCs w:val="24"/>
        </w:rPr>
        <w:t xml:space="preserve">t </w:t>
      </w:r>
      <w:r w:rsidR="00C10F21">
        <w:rPr>
          <w:rFonts w:ascii="Arial" w:hAnsi="Arial" w:cs="Arial"/>
          <w:sz w:val="24"/>
          <w:szCs w:val="24"/>
        </w:rPr>
        <w:t>liegt der Freistaat</w:t>
      </w:r>
      <w:r w:rsidR="007E04FD">
        <w:rPr>
          <w:rFonts w:ascii="Arial" w:hAnsi="Arial" w:cs="Arial"/>
          <w:sz w:val="24"/>
          <w:szCs w:val="24"/>
        </w:rPr>
        <w:t xml:space="preserve"> über dem</w:t>
      </w:r>
      <w:r w:rsidRPr="005068FA">
        <w:rPr>
          <w:rFonts w:ascii="Arial" w:hAnsi="Arial" w:cs="Arial"/>
          <w:sz w:val="24"/>
          <w:szCs w:val="24"/>
        </w:rPr>
        <w:t xml:space="preserve"> bundesweiten Durchschnitt von 39,7 Prozent. Am höchsten war der Proze</w:t>
      </w:r>
      <w:r w:rsidR="007E04FD">
        <w:rPr>
          <w:rFonts w:ascii="Arial" w:hAnsi="Arial" w:cs="Arial"/>
          <w:sz w:val="24"/>
          <w:szCs w:val="24"/>
        </w:rPr>
        <w:t xml:space="preserve">ntsatz </w:t>
      </w:r>
      <w:r w:rsidR="00057749">
        <w:rPr>
          <w:rFonts w:ascii="Arial" w:hAnsi="Arial" w:cs="Arial"/>
          <w:sz w:val="24"/>
          <w:szCs w:val="24"/>
        </w:rPr>
        <w:t>ehrenamtlich engagierter Personen</w:t>
      </w:r>
      <w:r w:rsidRPr="005068FA">
        <w:rPr>
          <w:rFonts w:ascii="Arial" w:hAnsi="Arial" w:cs="Arial"/>
          <w:sz w:val="24"/>
          <w:szCs w:val="24"/>
        </w:rPr>
        <w:t xml:space="preserve"> mit 46,1 Prozent in Baden-Württemberg. </w:t>
      </w:r>
    </w:p>
    <w:p w14:paraId="1331E9CE" w14:textId="55104EAB" w:rsidR="00382AD4" w:rsidRPr="005068FA" w:rsidRDefault="00382AD4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8FA">
        <w:rPr>
          <w:rFonts w:ascii="Arial" w:hAnsi="Arial" w:cs="Arial"/>
          <w:sz w:val="24"/>
          <w:szCs w:val="24"/>
        </w:rPr>
        <w:t xml:space="preserve">Bei der Betrachtung der Altersgruppen </w:t>
      </w:r>
      <w:r w:rsidR="00DE4A8C">
        <w:rPr>
          <w:rFonts w:ascii="Arial" w:hAnsi="Arial" w:cs="Arial"/>
          <w:sz w:val="24"/>
          <w:szCs w:val="24"/>
        </w:rPr>
        <w:t>erkennt man</w:t>
      </w:r>
      <w:r w:rsidRPr="005068FA">
        <w:rPr>
          <w:rFonts w:ascii="Arial" w:hAnsi="Arial" w:cs="Arial"/>
          <w:sz w:val="24"/>
          <w:szCs w:val="24"/>
        </w:rPr>
        <w:t>, dass die Gruppe</w:t>
      </w:r>
      <w:r w:rsidR="00C10F21">
        <w:rPr>
          <w:rFonts w:ascii="Arial" w:hAnsi="Arial" w:cs="Arial"/>
          <w:sz w:val="24"/>
          <w:szCs w:val="24"/>
        </w:rPr>
        <w:t>n</w:t>
      </w:r>
      <w:r w:rsidRPr="005068FA">
        <w:rPr>
          <w:rFonts w:ascii="Arial" w:hAnsi="Arial" w:cs="Arial"/>
          <w:sz w:val="24"/>
          <w:szCs w:val="24"/>
        </w:rPr>
        <w:t xml:space="preserve"> der 14- bis 19-Jährigen (57 %), der 20- bis 29-Jährigen </w:t>
      </w:r>
      <w:r w:rsidR="00827D88" w:rsidRPr="005068FA">
        <w:rPr>
          <w:rFonts w:ascii="Arial" w:hAnsi="Arial" w:cs="Arial"/>
          <w:sz w:val="24"/>
          <w:szCs w:val="24"/>
        </w:rPr>
        <w:t>(52 %</w:t>
      </w:r>
      <w:r w:rsidRPr="005068FA">
        <w:rPr>
          <w:rFonts w:ascii="Arial" w:hAnsi="Arial" w:cs="Arial"/>
          <w:sz w:val="24"/>
          <w:szCs w:val="24"/>
        </w:rPr>
        <w:t>) und der 30- bis 49-Jährigen (53</w:t>
      </w:r>
      <w:r w:rsidR="00827D88" w:rsidRPr="005068FA">
        <w:rPr>
          <w:rFonts w:ascii="Arial" w:hAnsi="Arial" w:cs="Arial"/>
          <w:sz w:val="24"/>
          <w:szCs w:val="24"/>
        </w:rPr>
        <w:t xml:space="preserve"> </w:t>
      </w:r>
      <w:r w:rsidRPr="005068FA">
        <w:rPr>
          <w:rFonts w:ascii="Arial" w:hAnsi="Arial" w:cs="Arial"/>
          <w:sz w:val="24"/>
          <w:szCs w:val="24"/>
        </w:rPr>
        <w:t>%) überdurchsc</w:t>
      </w:r>
      <w:r w:rsidR="00827D88" w:rsidRPr="005068FA">
        <w:rPr>
          <w:rFonts w:ascii="Arial" w:hAnsi="Arial" w:cs="Arial"/>
          <w:sz w:val="24"/>
          <w:szCs w:val="24"/>
        </w:rPr>
        <w:t>hnittlich stark engagiert s</w:t>
      </w:r>
      <w:r w:rsidR="007E04FD">
        <w:rPr>
          <w:rFonts w:ascii="Arial" w:hAnsi="Arial" w:cs="Arial"/>
          <w:sz w:val="24"/>
          <w:szCs w:val="24"/>
        </w:rPr>
        <w:t>ind. Ein Blick auf die Bereiche des</w:t>
      </w:r>
      <w:r w:rsidR="00827D88" w:rsidRPr="005068FA">
        <w:rPr>
          <w:rFonts w:ascii="Arial" w:hAnsi="Arial" w:cs="Arial"/>
          <w:sz w:val="24"/>
          <w:szCs w:val="24"/>
        </w:rPr>
        <w:t xml:space="preserve"> Engagements zeigt, dass sich die meisten Freiweilligen in</w:t>
      </w:r>
      <w:r w:rsidR="00B63B3E">
        <w:rPr>
          <w:rFonts w:ascii="Arial" w:hAnsi="Arial" w:cs="Arial"/>
          <w:sz w:val="24"/>
          <w:szCs w:val="24"/>
        </w:rPr>
        <w:t xml:space="preserve"> den Tätigkeitsfeldern</w:t>
      </w:r>
      <w:r w:rsidR="00827D88" w:rsidRPr="005068FA">
        <w:rPr>
          <w:rFonts w:ascii="Arial" w:hAnsi="Arial" w:cs="Arial"/>
          <w:sz w:val="24"/>
          <w:szCs w:val="24"/>
        </w:rPr>
        <w:t xml:space="preserve"> Sport und Bewegung (12,3 %),</w:t>
      </w:r>
      <w:r w:rsidR="00ED4780">
        <w:rPr>
          <w:rFonts w:ascii="Arial" w:hAnsi="Arial" w:cs="Arial"/>
          <w:sz w:val="24"/>
          <w:szCs w:val="24"/>
        </w:rPr>
        <w:t xml:space="preserve"> Schule oder Kindergarten (10,7 </w:t>
      </w:r>
      <w:r w:rsidR="00827D88" w:rsidRPr="005068FA">
        <w:rPr>
          <w:rFonts w:ascii="Arial" w:hAnsi="Arial" w:cs="Arial"/>
          <w:sz w:val="24"/>
          <w:szCs w:val="24"/>
        </w:rPr>
        <w:t>%) sowie Kultur und Musik (9,3 %) engagier</w:t>
      </w:r>
      <w:r w:rsidR="007E04FD">
        <w:rPr>
          <w:rFonts w:ascii="Arial" w:hAnsi="Arial" w:cs="Arial"/>
          <w:sz w:val="24"/>
          <w:szCs w:val="24"/>
        </w:rPr>
        <w:t>t</w:t>
      </w:r>
      <w:r w:rsidR="00827D88" w:rsidRPr="005068FA">
        <w:rPr>
          <w:rFonts w:ascii="Arial" w:hAnsi="Arial" w:cs="Arial"/>
          <w:sz w:val="24"/>
          <w:szCs w:val="24"/>
        </w:rPr>
        <w:t>en.</w:t>
      </w:r>
    </w:p>
    <w:p w14:paraId="24A3E674" w14:textId="0551FB29" w:rsidR="000569B9" w:rsidRPr="005068FA" w:rsidRDefault="00B63B3E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Ehrenamt soll in</w:t>
      </w:r>
      <w:r w:rsidRPr="005068FA">
        <w:rPr>
          <w:rFonts w:ascii="Arial" w:hAnsi="Arial" w:cs="Arial"/>
          <w:sz w:val="24"/>
          <w:szCs w:val="24"/>
        </w:rPr>
        <w:t xml:space="preserve"> Thüringen als Staatsziel in der Verfass</w:t>
      </w:r>
      <w:r>
        <w:rPr>
          <w:rFonts w:ascii="Arial" w:hAnsi="Arial" w:cs="Arial"/>
          <w:sz w:val="24"/>
          <w:szCs w:val="24"/>
        </w:rPr>
        <w:t xml:space="preserve">ung verankert werden, da es </w:t>
      </w:r>
      <w:r w:rsidR="0060482E" w:rsidRPr="005068FA">
        <w:rPr>
          <w:rFonts w:ascii="Arial" w:hAnsi="Arial" w:cs="Arial"/>
          <w:sz w:val="24"/>
          <w:szCs w:val="24"/>
        </w:rPr>
        <w:t>eine wichtige Rolle für die Lebensqualität vor Ort und den gesellschaftlichen Zusammenhalt ein</w:t>
      </w:r>
      <w:r>
        <w:rPr>
          <w:rFonts w:ascii="Arial" w:hAnsi="Arial" w:cs="Arial"/>
          <w:sz w:val="24"/>
          <w:szCs w:val="24"/>
        </w:rPr>
        <w:t>nimmt. A</w:t>
      </w:r>
      <w:r w:rsidR="0060482E" w:rsidRPr="005068FA">
        <w:rPr>
          <w:rFonts w:ascii="Arial" w:hAnsi="Arial" w:cs="Arial"/>
          <w:sz w:val="24"/>
          <w:szCs w:val="24"/>
        </w:rPr>
        <w:t xml:space="preserve">uch im demografischen Wandel wird </w:t>
      </w:r>
      <w:r>
        <w:rPr>
          <w:rFonts w:ascii="Arial" w:hAnsi="Arial" w:cs="Arial"/>
          <w:sz w:val="24"/>
          <w:szCs w:val="24"/>
        </w:rPr>
        <w:t>es</w:t>
      </w:r>
      <w:r w:rsidR="00382AD4" w:rsidRPr="005068FA">
        <w:rPr>
          <w:rFonts w:ascii="Arial" w:hAnsi="Arial" w:cs="Arial"/>
          <w:sz w:val="24"/>
          <w:szCs w:val="24"/>
        </w:rPr>
        <w:t xml:space="preserve"> </w:t>
      </w:r>
      <w:r w:rsidR="0060482E" w:rsidRPr="005068FA">
        <w:rPr>
          <w:rFonts w:ascii="Arial" w:hAnsi="Arial" w:cs="Arial"/>
          <w:sz w:val="24"/>
          <w:szCs w:val="24"/>
        </w:rPr>
        <w:t xml:space="preserve">bei der Sicherung der </w:t>
      </w:r>
      <w:r>
        <w:rPr>
          <w:rFonts w:ascii="Arial" w:hAnsi="Arial" w:cs="Arial"/>
          <w:sz w:val="24"/>
          <w:szCs w:val="24"/>
        </w:rPr>
        <w:t>Daseinsvorsorge immer wichtiger.</w:t>
      </w:r>
      <w:r w:rsidR="0060482E" w:rsidRPr="005068FA">
        <w:rPr>
          <w:rFonts w:ascii="Arial" w:hAnsi="Arial" w:cs="Arial"/>
          <w:sz w:val="24"/>
          <w:szCs w:val="24"/>
        </w:rPr>
        <w:t xml:space="preserve"> Beispiel</w:t>
      </w:r>
      <w:r w:rsidR="00C10F21">
        <w:rPr>
          <w:rFonts w:ascii="Arial" w:hAnsi="Arial" w:cs="Arial"/>
          <w:sz w:val="24"/>
          <w:szCs w:val="24"/>
        </w:rPr>
        <w:t>e</w:t>
      </w:r>
      <w:r w:rsidR="0060482E" w:rsidRPr="005068FA">
        <w:rPr>
          <w:rFonts w:ascii="Arial" w:hAnsi="Arial" w:cs="Arial"/>
          <w:sz w:val="24"/>
          <w:szCs w:val="24"/>
        </w:rPr>
        <w:t xml:space="preserve"> hierfür </w:t>
      </w:r>
      <w:r w:rsidR="00C10F21">
        <w:rPr>
          <w:rFonts w:ascii="Arial" w:hAnsi="Arial" w:cs="Arial"/>
          <w:sz w:val="24"/>
          <w:szCs w:val="24"/>
        </w:rPr>
        <w:t>sind</w:t>
      </w:r>
      <w:r w:rsidR="00C10F21" w:rsidRPr="005068FA">
        <w:rPr>
          <w:rFonts w:ascii="Arial" w:hAnsi="Arial" w:cs="Arial"/>
          <w:sz w:val="24"/>
          <w:szCs w:val="24"/>
        </w:rPr>
        <w:t xml:space="preserve"> </w:t>
      </w:r>
      <w:r w:rsidR="0060482E" w:rsidRPr="005068FA">
        <w:rPr>
          <w:rFonts w:ascii="Arial" w:hAnsi="Arial" w:cs="Arial"/>
          <w:sz w:val="24"/>
          <w:szCs w:val="24"/>
        </w:rPr>
        <w:t xml:space="preserve">die </w:t>
      </w:r>
      <w:r w:rsidR="005068FA">
        <w:rPr>
          <w:rFonts w:ascii="Arial" w:hAnsi="Arial" w:cs="Arial"/>
          <w:sz w:val="24"/>
          <w:szCs w:val="24"/>
        </w:rPr>
        <w:t>freiwillige</w:t>
      </w:r>
      <w:r w:rsidR="00C10F21">
        <w:rPr>
          <w:rFonts w:ascii="Arial" w:hAnsi="Arial" w:cs="Arial"/>
          <w:sz w:val="24"/>
          <w:szCs w:val="24"/>
        </w:rPr>
        <w:t xml:space="preserve">, jedoch </w:t>
      </w:r>
      <w:r w:rsidR="00D32BAC">
        <w:rPr>
          <w:rFonts w:ascii="Arial" w:hAnsi="Arial" w:cs="Arial"/>
          <w:sz w:val="24"/>
          <w:szCs w:val="24"/>
        </w:rPr>
        <w:t>unverzichtbare</w:t>
      </w:r>
      <w:r w:rsidR="005068FA">
        <w:rPr>
          <w:rFonts w:ascii="Arial" w:hAnsi="Arial" w:cs="Arial"/>
          <w:sz w:val="24"/>
          <w:szCs w:val="24"/>
        </w:rPr>
        <w:t xml:space="preserve"> </w:t>
      </w:r>
      <w:r w:rsidR="0060482E" w:rsidRPr="005068FA">
        <w:rPr>
          <w:rFonts w:ascii="Arial" w:hAnsi="Arial" w:cs="Arial"/>
          <w:sz w:val="24"/>
          <w:szCs w:val="24"/>
        </w:rPr>
        <w:t xml:space="preserve">Arbeit </w:t>
      </w:r>
      <w:r w:rsidR="005068FA">
        <w:rPr>
          <w:rFonts w:ascii="Arial" w:hAnsi="Arial" w:cs="Arial"/>
          <w:sz w:val="24"/>
          <w:szCs w:val="24"/>
        </w:rPr>
        <w:t xml:space="preserve">bei der </w:t>
      </w:r>
      <w:r w:rsidR="0060482E" w:rsidRPr="005068FA">
        <w:rPr>
          <w:rFonts w:ascii="Arial" w:hAnsi="Arial" w:cs="Arial"/>
          <w:sz w:val="24"/>
          <w:szCs w:val="24"/>
        </w:rPr>
        <w:t xml:space="preserve">Feuerwehr, beim </w:t>
      </w:r>
      <w:r w:rsidR="00AA7E9A">
        <w:rPr>
          <w:rFonts w:ascii="Arial" w:hAnsi="Arial" w:cs="Arial"/>
          <w:sz w:val="24"/>
          <w:szCs w:val="24"/>
        </w:rPr>
        <w:t>T</w:t>
      </w:r>
      <w:r w:rsidR="0060482E" w:rsidRPr="005068FA">
        <w:rPr>
          <w:rFonts w:ascii="Arial" w:hAnsi="Arial" w:cs="Arial"/>
          <w:sz w:val="24"/>
          <w:szCs w:val="24"/>
        </w:rPr>
        <w:t>echnischen Hilfswerk, aber auch in den Bereichen Kultur, Sport und Bildung.</w:t>
      </w:r>
    </w:p>
    <w:p w14:paraId="52910750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16F732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B8EC7C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46CD88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E31AA9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BECB7C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AE22B9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938C81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193B2D" w14:textId="77777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B184B" w14:textId="373A6777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68FA">
        <w:rPr>
          <w:rFonts w:ascii="Arial" w:hAnsi="Arial" w:cs="Arial"/>
          <w:b/>
          <w:sz w:val="24"/>
          <w:szCs w:val="24"/>
        </w:rPr>
        <w:lastRenderedPageBreak/>
        <w:t>Abb.</w:t>
      </w:r>
      <w:r w:rsidR="008C78A1">
        <w:rPr>
          <w:rFonts w:ascii="Arial" w:hAnsi="Arial" w:cs="Arial"/>
          <w:b/>
          <w:sz w:val="24"/>
          <w:szCs w:val="24"/>
        </w:rPr>
        <w:t xml:space="preserve"> </w:t>
      </w:r>
      <w:r w:rsidRPr="005068FA">
        <w:rPr>
          <w:rFonts w:ascii="Arial" w:hAnsi="Arial" w:cs="Arial"/>
          <w:b/>
          <w:sz w:val="24"/>
          <w:szCs w:val="24"/>
        </w:rPr>
        <w:t xml:space="preserve">1: </w:t>
      </w:r>
      <w:r w:rsidR="008C78A1">
        <w:rPr>
          <w:rFonts w:ascii="Arial" w:hAnsi="Arial" w:cs="Arial"/>
          <w:b/>
          <w:sz w:val="24"/>
          <w:szCs w:val="24"/>
        </w:rPr>
        <w:t xml:space="preserve">Anteil </w:t>
      </w:r>
      <w:r w:rsidRPr="005068FA">
        <w:rPr>
          <w:rFonts w:ascii="Arial" w:hAnsi="Arial" w:cs="Arial"/>
          <w:b/>
          <w:sz w:val="24"/>
          <w:szCs w:val="24"/>
        </w:rPr>
        <w:t xml:space="preserve">ehrenamtlich engagierter </w:t>
      </w:r>
      <w:r w:rsidR="008C78A1">
        <w:rPr>
          <w:rFonts w:ascii="Arial" w:hAnsi="Arial" w:cs="Arial"/>
          <w:b/>
          <w:sz w:val="24"/>
          <w:szCs w:val="24"/>
        </w:rPr>
        <w:t>Personen an</w:t>
      </w:r>
      <w:r w:rsidR="008C78A1" w:rsidRPr="005068FA">
        <w:rPr>
          <w:rFonts w:ascii="Arial" w:hAnsi="Arial" w:cs="Arial"/>
          <w:b/>
          <w:sz w:val="24"/>
          <w:szCs w:val="24"/>
        </w:rPr>
        <w:t xml:space="preserve"> </w:t>
      </w:r>
      <w:r w:rsidRPr="005068FA">
        <w:rPr>
          <w:rFonts w:ascii="Arial" w:hAnsi="Arial" w:cs="Arial"/>
          <w:b/>
          <w:sz w:val="24"/>
          <w:szCs w:val="24"/>
        </w:rPr>
        <w:t xml:space="preserve">der Bevölkerung </w:t>
      </w:r>
      <w:r w:rsidR="008C78A1">
        <w:rPr>
          <w:rFonts w:ascii="Arial" w:hAnsi="Arial" w:cs="Arial"/>
          <w:b/>
          <w:sz w:val="24"/>
          <w:szCs w:val="24"/>
        </w:rPr>
        <w:t xml:space="preserve">(ab 14 Jahren) </w:t>
      </w:r>
      <w:r w:rsidRPr="005068FA">
        <w:rPr>
          <w:rFonts w:ascii="Arial" w:hAnsi="Arial" w:cs="Arial"/>
          <w:b/>
          <w:sz w:val="24"/>
          <w:szCs w:val="24"/>
        </w:rPr>
        <w:t>im Vergleich der Bundesländer</w:t>
      </w:r>
    </w:p>
    <w:p w14:paraId="1EF8A7B0" w14:textId="1B310A47" w:rsidR="00766057" w:rsidRPr="005068FA" w:rsidRDefault="00C64739" w:rsidP="007660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2595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5pt">
            <v:imagedata r:id="rId6" o:title="Folie1"/>
          </v:shape>
        </w:pict>
      </w:r>
    </w:p>
    <w:p w14:paraId="52689663" w14:textId="69C4648B" w:rsidR="00766057" w:rsidRDefault="00766057" w:rsidP="007660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8FA">
        <w:rPr>
          <w:rFonts w:ascii="Arial" w:hAnsi="Arial" w:cs="Arial"/>
          <w:sz w:val="24"/>
          <w:szCs w:val="24"/>
        </w:rPr>
        <w:t>Quelle: Zentrum für Sozialforschung Halle e. V. (</w:t>
      </w:r>
      <w:proofErr w:type="spellStart"/>
      <w:r w:rsidRPr="005068FA">
        <w:rPr>
          <w:rFonts w:ascii="Arial" w:hAnsi="Arial" w:cs="Arial"/>
          <w:sz w:val="24"/>
          <w:szCs w:val="24"/>
        </w:rPr>
        <w:t>Hg</w:t>
      </w:r>
      <w:proofErr w:type="spellEnd"/>
      <w:r w:rsidRPr="005068FA">
        <w:rPr>
          <w:rFonts w:ascii="Arial" w:hAnsi="Arial" w:cs="Arial"/>
          <w:sz w:val="24"/>
          <w:szCs w:val="24"/>
        </w:rPr>
        <w:t>). 2021. Länderbericht des deutschen Freiwilligensurvey 2019.</w:t>
      </w:r>
    </w:p>
    <w:p w14:paraId="2E5223AE" w14:textId="77777777" w:rsidR="00057749" w:rsidRPr="00057749" w:rsidRDefault="00057749" w:rsidP="0005774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446D28F" w14:textId="1A5AC1A0" w:rsidR="00766057" w:rsidRPr="005068FA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68FA">
        <w:rPr>
          <w:rFonts w:ascii="Arial" w:hAnsi="Arial" w:cs="Arial"/>
          <w:b/>
          <w:sz w:val="24"/>
          <w:szCs w:val="24"/>
        </w:rPr>
        <w:t>Abb. 2: Anteile ehrenamtlich engagierter Personen nach Bereich</w:t>
      </w:r>
    </w:p>
    <w:p w14:paraId="0DD11510" w14:textId="06B6FC1F" w:rsidR="00766057" w:rsidRPr="005068FA" w:rsidRDefault="0054595F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3641657" wp14:editId="47223779">
            <wp:extent cx="5756910" cy="3235960"/>
            <wp:effectExtent l="0" t="0" r="0" b="2540"/>
            <wp:docPr id="3" name="Grafik 3" descr="C:\Users\mhoffmann\AppData\Local\Microsoft\Windows\INetCache\Content.Word\Fol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hoffmann\AppData\Local\Microsoft\Windows\INetCache\Content.Word\Foli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73B6" w14:textId="77777777" w:rsidR="007B4798" w:rsidRPr="005068FA" w:rsidRDefault="007B4798" w:rsidP="007B47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8FA">
        <w:rPr>
          <w:rFonts w:ascii="Arial" w:hAnsi="Arial" w:cs="Arial"/>
          <w:sz w:val="24"/>
          <w:szCs w:val="24"/>
        </w:rPr>
        <w:t>Quelle: Zentrum für Sozialforschung Halle e. V. (</w:t>
      </w:r>
      <w:proofErr w:type="spellStart"/>
      <w:r w:rsidRPr="005068FA">
        <w:rPr>
          <w:rFonts w:ascii="Arial" w:hAnsi="Arial" w:cs="Arial"/>
          <w:sz w:val="24"/>
          <w:szCs w:val="24"/>
        </w:rPr>
        <w:t>Hg</w:t>
      </w:r>
      <w:proofErr w:type="spellEnd"/>
      <w:r w:rsidRPr="005068FA">
        <w:rPr>
          <w:rFonts w:ascii="Arial" w:hAnsi="Arial" w:cs="Arial"/>
          <w:sz w:val="24"/>
          <w:szCs w:val="24"/>
        </w:rPr>
        <w:t>). 2021. Länderbericht des deutschen Freiwilligensurvey 2019.</w:t>
      </w:r>
    </w:p>
    <w:p w14:paraId="4A145DE8" w14:textId="77777777" w:rsidR="007B4798" w:rsidRPr="005068FA" w:rsidRDefault="007B4798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55CD8" w14:textId="16BDDA03" w:rsidR="003677CE" w:rsidRPr="003677CE" w:rsidRDefault="00766057" w:rsidP="00503E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68FA">
        <w:rPr>
          <w:rFonts w:ascii="Arial" w:hAnsi="Arial" w:cs="Arial"/>
          <w:b/>
          <w:sz w:val="24"/>
          <w:szCs w:val="24"/>
        </w:rPr>
        <w:t>Abb. 3: Anteile ehrenamtlich Engagierter pro Altersklasse</w:t>
      </w:r>
    </w:p>
    <w:p w14:paraId="255FCA6A" w14:textId="114F9C6B" w:rsidR="007B4798" w:rsidRPr="005068FA" w:rsidRDefault="00A66D7B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DAFE5A5" wp14:editId="49D011B4">
            <wp:extent cx="5775960" cy="3251438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06" cy="326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B0C52" w14:textId="77777777" w:rsidR="00A66D7B" w:rsidRPr="005068FA" w:rsidRDefault="00A66D7B" w:rsidP="00A6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8FA">
        <w:rPr>
          <w:rFonts w:ascii="Arial" w:hAnsi="Arial" w:cs="Arial"/>
          <w:sz w:val="24"/>
          <w:szCs w:val="24"/>
        </w:rPr>
        <w:t>Quelle: Zentrum für Sozialforschung Halle e. V. (</w:t>
      </w:r>
      <w:proofErr w:type="spellStart"/>
      <w:r w:rsidRPr="005068FA">
        <w:rPr>
          <w:rFonts w:ascii="Arial" w:hAnsi="Arial" w:cs="Arial"/>
          <w:sz w:val="24"/>
          <w:szCs w:val="24"/>
        </w:rPr>
        <w:t>Hg</w:t>
      </w:r>
      <w:proofErr w:type="spellEnd"/>
      <w:r w:rsidRPr="005068FA">
        <w:rPr>
          <w:rFonts w:ascii="Arial" w:hAnsi="Arial" w:cs="Arial"/>
          <w:sz w:val="24"/>
          <w:szCs w:val="24"/>
        </w:rPr>
        <w:t>). 2021. Länderbericht des deutschen Freiwilligensurvey 2019.</w:t>
      </w:r>
    </w:p>
    <w:p w14:paraId="22DE5EE4" w14:textId="77777777" w:rsidR="00A66D7B" w:rsidRDefault="00A66D7B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1936B" w14:textId="5A4EFA1F" w:rsidR="00546FD6" w:rsidRPr="005068FA" w:rsidRDefault="00546FD6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8FA">
        <w:rPr>
          <w:rFonts w:ascii="Arial" w:hAnsi="Arial" w:cs="Arial"/>
          <w:sz w:val="24"/>
          <w:szCs w:val="24"/>
        </w:rPr>
        <w:t>Weitere Informationen finden Sie unter:</w:t>
      </w:r>
    </w:p>
    <w:p w14:paraId="3ACE09F9" w14:textId="47D7FCC1" w:rsidR="0042496E" w:rsidRPr="0042496E" w:rsidRDefault="00C64739" w:rsidP="00503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2496E" w:rsidRPr="0042496E">
          <w:rPr>
            <w:rStyle w:val="Hyperlink"/>
            <w:rFonts w:ascii="Arial" w:hAnsi="Arial" w:cs="Arial"/>
            <w:sz w:val="24"/>
            <w:szCs w:val="24"/>
          </w:rPr>
          <w:t>BMFSFJ - Der Deutsche Freiwilligensurvey</w:t>
        </w:r>
      </w:hyperlink>
    </w:p>
    <w:p w14:paraId="4C923677" w14:textId="17934257" w:rsidR="000C3414" w:rsidRPr="0042496E" w:rsidRDefault="00C64739" w:rsidP="00503ECB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317AE3" w:rsidRPr="0042496E">
          <w:rPr>
            <w:rStyle w:val="Hyperlink"/>
            <w:rFonts w:ascii="Arial" w:hAnsi="Arial" w:cs="Arial"/>
            <w:sz w:val="24"/>
            <w:szCs w:val="24"/>
          </w:rPr>
          <w:t>Wegweiser Bürgergesellschaft: Länderbericht zum Deutschen Freiwilligensurvey 2019 (buergergesellschaft.de)</w:t>
        </w:r>
      </w:hyperlink>
    </w:p>
    <w:sectPr w:rsidR="000C3414" w:rsidRPr="00424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009"/>
    <w:multiLevelType w:val="hybridMultilevel"/>
    <w:tmpl w:val="5A169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201F"/>
    <w:multiLevelType w:val="hybridMultilevel"/>
    <w:tmpl w:val="0BB20118"/>
    <w:lvl w:ilvl="0" w:tplc="A06C01A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0AEB"/>
    <w:multiLevelType w:val="hybridMultilevel"/>
    <w:tmpl w:val="82DA4370"/>
    <w:lvl w:ilvl="0" w:tplc="281C12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68DC"/>
    <w:multiLevelType w:val="hybridMultilevel"/>
    <w:tmpl w:val="0A76C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38E"/>
    <w:multiLevelType w:val="hybridMultilevel"/>
    <w:tmpl w:val="0136D878"/>
    <w:lvl w:ilvl="0" w:tplc="281C12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A"/>
    <w:rsid w:val="00014FF2"/>
    <w:rsid w:val="00015002"/>
    <w:rsid w:val="00026692"/>
    <w:rsid w:val="000276D1"/>
    <w:rsid w:val="00032846"/>
    <w:rsid w:val="0003565D"/>
    <w:rsid w:val="00040E4A"/>
    <w:rsid w:val="000559C8"/>
    <w:rsid w:val="000569B9"/>
    <w:rsid w:val="00057749"/>
    <w:rsid w:val="00086B35"/>
    <w:rsid w:val="000A7474"/>
    <w:rsid w:val="000C3414"/>
    <w:rsid w:val="000E544D"/>
    <w:rsid w:val="000F7F4F"/>
    <w:rsid w:val="00103D76"/>
    <w:rsid w:val="00116A95"/>
    <w:rsid w:val="001379F2"/>
    <w:rsid w:val="00174D6D"/>
    <w:rsid w:val="001A68AA"/>
    <w:rsid w:val="001B2FC8"/>
    <w:rsid w:val="0021070B"/>
    <w:rsid w:val="002156CB"/>
    <w:rsid w:val="00233CFF"/>
    <w:rsid w:val="00260B3C"/>
    <w:rsid w:val="00282C63"/>
    <w:rsid w:val="002A048F"/>
    <w:rsid w:val="002B71F5"/>
    <w:rsid w:val="002C18C5"/>
    <w:rsid w:val="002C20E8"/>
    <w:rsid w:val="002C5ED8"/>
    <w:rsid w:val="002C7AD3"/>
    <w:rsid w:val="00317AE3"/>
    <w:rsid w:val="00323D9A"/>
    <w:rsid w:val="0032657A"/>
    <w:rsid w:val="00326F0D"/>
    <w:rsid w:val="0035090A"/>
    <w:rsid w:val="003677CE"/>
    <w:rsid w:val="00372078"/>
    <w:rsid w:val="00382AD4"/>
    <w:rsid w:val="00394B9C"/>
    <w:rsid w:val="0039572A"/>
    <w:rsid w:val="003A2BB1"/>
    <w:rsid w:val="003B453C"/>
    <w:rsid w:val="003B6049"/>
    <w:rsid w:val="003C23EC"/>
    <w:rsid w:val="003C34C4"/>
    <w:rsid w:val="003C7211"/>
    <w:rsid w:val="003F0ED7"/>
    <w:rsid w:val="003F1A8A"/>
    <w:rsid w:val="003F5628"/>
    <w:rsid w:val="004106EF"/>
    <w:rsid w:val="0042496E"/>
    <w:rsid w:val="00426E2E"/>
    <w:rsid w:val="0043673F"/>
    <w:rsid w:val="00437A4E"/>
    <w:rsid w:val="00457E7A"/>
    <w:rsid w:val="00497590"/>
    <w:rsid w:val="004B1889"/>
    <w:rsid w:val="004B68AC"/>
    <w:rsid w:val="004E6E49"/>
    <w:rsid w:val="004F02C2"/>
    <w:rsid w:val="004F3126"/>
    <w:rsid w:val="004F49E7"/>
    <w:rsid w:val="00501A72"/>
    <w:rsid w:val="00503ECB"/>
    <w:rsid w:val="005068FA"/>
    <w:rsid w:val="00520051"/>
    <w:rsid w:val="005211C8"/>
    <w:rsid w:val="00530A9B"/>
    <w:rsid w:val="0054595F"/>
    <w:rsid w:val="00546FD6"/>
    <w:rsid w:val="00547695"/>
    <w:rsid w:val="00571C69"/>
    <w:rsid w:val="00575402"/>
    <w:rsid w:val="005952B1"/>
    <w:rsid w:val="005D7811"/>
    <w:rsid w:val="0060482E"/>
    <w:rsid w:val="006175CD"/>
    <w:rsid w:val="00623C5C"/>
    <w:rsid w:val="0065184D"/>
    <w:rsid w:val="00661A93"/>
    <w:rsid w:val="00663310"/>
    <w:rsid w:val="00676850"/>
    <w:rsid w:val="00691A6A"/>
    <w:rsid w:val="006938F5"/>
    <w:rsid w:val="006A165D"/>
    <w:rsid w:val="006B30A5"/>
    <w:rsid w:val="006B3F0B"/>
    <w:rsid w:val="006C7D17"/>
    <w:rsid w:val="006D5A5E"/>
    <w:rsid w:val="006F00CE"/>
    <w:rsid w:val="006F24D7"/>
    <w:rsid w:val="00740E80"/>
    <w:rsid w:val="00744FA9"/>
    <w:rsid w:val="00764CAA"/>
    <w:rsid w:val="00766057"/>
    <w:rsid w:val="00774754"/>
    <w:rsid w:val="00790A1E"/>
    <w:rsid w:val="00793638"/>
    <w:rsid w:val="00796471"/>
    <w:rsid w:val="007A780B"/>
    <w:rsid w:val="007B4798"/>
    <w:rsid w:val="007B53D4"/>
    <w:rsid w:val="007C791C"/>
    <w:rsid w:val="007E04FD"/>
    <w:rsid w:val="007F2F58"/>
    <w:rsid w:val="0082494E"/>
    <w:rsid w:val="00827D88"/>
    <w:rsid w:val="00830189"/>
    <w:rsid w:val="00851E61"/>
    <w:rsid w:val="00867938"/>
    <w:rsid w:val="00875403"/>
    <w:rsid w:val="008858FD"/>
    <w:rsid w:val="00886596"/>
    <w:rsid w:val="00896C6C"/>
    <w:rsid w:val="008B01B0"/>
    <w:rsid w:val="008B1D76"/>
    <w:rsid w:val="008B60F9"/>
    <w:rsid w:val="008C78A1"/>
    <w:rsid w:val="008F02CF"/>
    <w:rsid w:val="00917993"/>
    <w:rsid w:val="009271DF"/>
    <w:rsid w:val="009724F1"/>
    <w:rsid w:val="009A2B54"/>
    <w:rsid w:val="009B2C13"/>
    <w:rsid w:val="009C1E53"/>
    <w:rsid w:val="009C722F"/>
    <w:rsid w:val="009C7625"/>
    <w:rsid w:val="009E4181"/>
    <w:rsid w:val="009F5C54"/>
    <w:rsid w:val="00A0111B"/>
    <w:rsid w:val="00A01E7C"/>
    <w:rsid w:val="00A14D42"/>
    <w:rsid w:val="00A169BD"/>
    <w:rsid w:val="00A17D6B"/>
    <w:rsid w:val="00A2236E"/>
    <w:rsid w:val="00A33A71"/>
    <w:rsid w:val="00A37C36"/>
    <w:rsid w:val="00A6572C"/>
    <w:rsid w:val="00A66D7B"/>
    <w:rsid w:val="00A72031"/>
    <w:rsid w:val="00A727AB"/>
    <w:rsid w:val="00A851D2"/>
    <w:rsid w:val="00AA4299"/>
    <w:rsid w:val="00AA7E9A"/>
    <w:rsid w:val="00AB2E33"/>
    <w:rsid w:val="00AE2F64"/>
    <w:rsid w:val="00AE43DB"/>
    <w:rsid w:val="00AF08E0"/>
    <w:rsid w:val="00B01459"/>
    <w:rsid w:val="00B1755F"/>
    <w:rsid w:val="00B2626B"/>
    <w:rsid w:val="00B63B3E"/>
    <w:rsid w:val="00B744E7"/>
    <w:rsid w:val="00B77B47"/>
    <w:rsid w:val="00B848CA"/>
    <w:rsid w:val="00BB30FE"/>
    <w:rsid w:val="00BC3D84"/>
    <w:rsid w:val="00BD605E"/>
    <w:rsid w:val="00C015BC"/>
    <w:rsid w:val="00C10F21"/>
    <w:rsid w:val="00C22C27"/>
    <w:rsid w:val="00C30B7A"/>
    <w:rsid w:val="00C6215B"/>
    <w:rsid w:val="00C64739"/>
    <w:rsid w:val="00C6780B"/>
    <w:rsid w:val="00C7224A"/>
    <w:rsid w:val="00C9578B"/>
    <w:rsid w:val="00CB260A"/>
    <w:rsid w:val="00D07974"/>
    <w:rsid w:val="00D21B23"/>
    <w:rsid w:val="00D30047"/>
    <w:rsid w:val="00D32110"/>
    <w:rsid w:val="00D32BAC"/>
    <w:rsid w:val="00D35D2B"/>
    <w:rsid w:val="00D77DB8"/>
    <w:rsid w:val="00DA16AF"/>
    <w:rsid w:val="00DD04D5"/>
    <w:rsid w:val="00DE4A8C"/>
    <w:rsid w:val="00DF2ADC"/>
    <w:rsid w:val="00E13510"/>
    <w:rsid w:val="00E176AD"/>
    <w:rsid w:val="00E278E9"/>
    <w:rsid w:val="00E61B3E"/>
    <w:rsid w:val="00E71DFE"/>
    <w:rsid w:val="00ED2F30"/>
    <w:rsid w:val="00ED4780"/>
    <w:rsid w:val="00ED4E64"/>
    <w:rsid w:val="00EE30B5"/>
    <w:rsid w:val="00F16737"/>
    <w:rsid w:val="00F201AB"/>
    <w:rsid w:val="00F45A24"/>
    <w:rsid w:val="00F4636D"/>
    <w:rsid w:val="00F7380E"/>
    <w:rsid w:val="00F767CC"/>
    <w:rsid w:val="00F94755"/>
    <w:rsid w:val="00FA2196"/>
    <w:rsid w:val="00FD47D4"/>
    <w:rsid w:val="00FE0ED7"/>
    <w:rsid w:val="00FE10B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38A54"/>
  <w15:chartTrackingRefBased/>
  <w15:docId w15:val="{9FB17084-5340-4D2C-8447-8886948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E5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0ED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B3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2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0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27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27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27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2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2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uergergesellschaft.de/mitteilen/news/meldungen/news-einzelansicht?tx_news_pi1%5Baction%5D=detail&amp;tx_news_pi1%5Bcontroller%5D=News&amp;tx_news_pi1%5Bnews%5D=9368&amp;cHash=fbd83698a5f43addf07806a22dc0f6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fsfj.de/bmfsfj/themen/engagement-und-gesellschaft/engagement-staerken/freiwilligensurveys/der-deutsche-freiwilligensurvey-10009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 Köllner, Dr, Sebastian</dc:creator>
  <cp:keywords/>
  <dc:description/>
  <cp:lastModifiedBy>TMIL Tallig, Anne</cp:lastModifiedBy>
  <cp:revision>2</cp:revision>
  <cp:lastPrinted>2022-06-07T08:56:00Z</cp:lastPrinted>
  <dcterms:created xsi:type="dcterms:W3CDTF">2022-07-27T10:02:00Z</dcterms:created>
  <dcterms:modified xsi:type="dcterms:W3CDTF">2022-07-27T10:02:00Z</dcterms:modified>
</cp:coreProperties>
</file>